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附件3-2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一、粮食加工品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《食品安全国家标准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食品添加剂使用标准》（GB 2760-2014）、</w:t>
      </w:r>
      <w:r>
        <w:rPr>
          <w:rFonts w:hint="eastAsia" w:ascii="仿宋" w:hAnsi="仿宋" w:eastAsia="仿宋" w:cs="仿宋_GB2312"/>
          <w:sz w:val="32"/>
          <w:szCs w:val="32"/>
        </w:rPr>
        <w:t>《食品安全国家标准 食品中真菌毒素限量》（GB 2761）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《食品安全国家标准 食品中污染物限量》（GB 2762）</w:t>
      </w:r>
      <w:r>
        <w:rPr>
          <w:rFonts w:hint="eastAsia" w:ascii="宋体" w:eastAsia="宋体" w:cs="宋体"/>
          <w:kern w:val="0"/>
          <w:sz w:val="22"/>
          <w:lang w:val="zh-CN"/>
        </w:rPr>
        <w:t>、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《食品安全国家标准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预包装食品中致病菌限量》（GB 29921）</w:t>
      </w:r>
      <w:r>
        <w:rPr>
          <w:rFonts w:hint="eastAsia" w:ascii="仿宋" w:hAnsi="仿宋" w:eastAsia="仿宋" w:cs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2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_GB2312"/>
          <w:sz w:val="32"/>
          <w:szCs w:val="32"/>
        </w:rPr>
        <w:t>玉米粉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sz w:val="32"/>
          <w:szCs w:val="32"/>
        </w:rPr>
        <w:t>片、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渣）</w:t>
      </w:r>
      <w:r>
        <w:rPr>
          <w:rFonts w:hint="eastAsia" w:ascii="仿宋" w:hAnsi="仿宋" w:eastAsia="仿宋" w:cs="仿宋_GB2312"/>
          <w:sz w:val="32"/>
          <w:szCs w:val="32"/>
        </w:rPr>
        <w:t>抽检项目包括黄曲霉毒素B</w:t>
      </w:r>
      <w:r>
        <w:rPr>
          <w:rFonts w:hint="eastAsia" w:ascii="仿宋" w:hAnsi="仿宋" w:eastAsia="仿宋" w:cs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、赭曲霉毒素A、玉米赤霉烯酮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生湿面制品</w:t>
      </w:r>
      <w:r>
        <w:rPr>
          <w:rFonts w:hint="eastAsia" w:ascii="仿宋" w:hAnsi="仿宋" w:eastAsia="仿宋" w:cs="仿宋_GB2312"/>
          <w:sz w:val="32"/>
          <w:szCs w:val="32"/>
        </w:rPr>
        <w:t>抽检项目包括铅(以Pb计)、苯甲酸及其钠盐(以苯甲酸计)、山梨酸及其钾盐(以山梨酸计)、脱氢乙酸及其钠盐(以脱氢乙酸计)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default" w:ascii="仿宋" w:hAnsi="仿宋" w:eastAsia="仿宋" w:cs="仿宋_GB2312"/>
          <w:sz w:val="32"/>
          <w:szCs w:val="32"/>
          <w:lang w:val="en-US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发酵面制品抽检项目包括苯甲酸及其钠盐(以苯甲酸计)、山梨酸及其钾盐(以山梨酸计)、脱氢乙酸及其钠盐(以脱氢乙酸计)、糖精钠(以糖精计)、沙门氏菌、金黄色葡萄球菌、铝。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其他谷物粉类制成品抽检项目包括黄曲霉毒素B</w:t>
      </w:r>
      <w:r>
        <w:rPr>
          <w:rFonts w:hint="eastAsia" w:ascii="仿宋" w:hAnsi="仿宋" w:eastAsia="仿宋" w:cs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、苯甲酸及其钠盐(以苯甲酸计)、山梨酸及其钾盐(以山梨酸计)、脱氢乙酸及其钠盐(以脱氢乙酸计)、沙门氏菌、金黄色葡萄球菌、铝。</w:t>
      </w:r>
    </w:p>
    <w:p>
      <w:pPr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_GB2312"/>
          <w:sz w:val="32"/>
          <w:szCs w:val="32"/>
        </w:rPr>
        <w:t>、调味品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《食品安全国家标准食醋》（GB 2719）</w:t>
      </w:r>
      <w:r>
        <w:rPr>
          <w:rFonts w:hint="eastAsia" w:ascii="仿宋" w:hAnsi="仿宋" w:eastAsia="仿宋" w:cs="仿宋_GB2312"/>
          <w:sz w:val="32"/>
          <w:szCs w:val="32"/>
        </w:rPr>
        <w:t>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1、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食醋</w:t>
      </w:r>
      <w:r>
        <w:rPr>
          <w:rFonts w:hint="eastAsia" w:ascii="仿宋" w:hAnsi="仿宋" w:eastAsia="仿宋" w:cs="仿宋_GB2312"/>
          <w:sz w:val="32"/>
          <w:szCs w:val="32"/>
        </w:rPr>
        <w:t>抽检项目包括总酸(以乙酸计)、不挥发酸(以乳酸计)、苯甲酸及其钠盐(以苯甲酸计)、山梨酸及其钾盐(以山梨酸计)、糖精钠(以糖精计)、菌落总数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2、香辛料调味油</w:t>
      </w:r>
      <w:r>
        <w:rPr>
          <w:rFonts w:hint="eastAsia" w:ascii="仿宋" w:hAnsi="仿宋" w:eastAsia="仿宋" w:cs="仿宋_GB2312"/>
          <w:sz w:val="32"/>
          <w:szCs w:val="32"/>
        </w:rPr>
        <w:t>抽检项目包括酸价/酸值、过氧化值、铅(以Pb计)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3、辣椒酱</w:t>
      </w:r>
      <w:r>
        <w:rPr>
          <w:rFonts w:hint="eastAsia" w:ascii="仿宋" w:hAnsi="仿宋" w:eastAsia="仿宋" w:cs="仿宋_GB2312"/>
          <w:sz w:val="32"/>
          <w:szCs w:val="32"/>
        </w:rPr>
        <w:t>抽检项目包括苯甲酸及其钠盐(以苯甲酸计)、山梨酸及其钾盐(以山梨酸计)、脱氢乙酸及其钠盐(以脱氢乙酸计)、防腐剂混合使用时各自用量占其最大使用量的比例之和、甜蜜素(以环己基氨基磺酸计)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4、火锅底料、麻辣烫底料</w:t>
      </w:r>
      <w:r>
        <w:rPr>
          <w:rFonts w:hint="eastAsia" w:ascii="仿宋" w:hAnsi="仿宋" w:eastAsia="仿宋" w:cs="仿宋_GB2312"/>
          <w:sz w:val="32"/>
          <w:szCs w:val="32"/>
        </w:rPr>
        <w:t>抽检项目包括铅(以Pb计)、苯甲酸及其钠盐(以苯甲酸计)、山梨酸及其钾盐(以山梨酸计)、脱氢乙酸及其钠盐(以脱氢乙酸计)、防腐剂混合使用时各自用量占其最大使用量的比例之和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三、肉制品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《食品安全国家标准 食品中污染物限量》（GB 2762）</w:t>
      </w:r>
      <w:r>
        <w:rPr>
          <w:rFonts w:hint="eastAsia" w:ascii="宋体" w:eastAsia="宋体" w:cs="宋体"/>
          <w:kern w:val="0"/>
          <w:sz w:val="22"/>
          <w:lang w:val="zh-CN"/>
        </w:rPr>
        <w:t>、</w:t>
      </w:r>
      <w:r>
        <w:rPr>
          <w:rFonts w:ascii="宋体" w:eastAsia="宋体" w:cs="宋体"/>
          <w:kern w:val="0"/>
          <w:sz w:val="22"/>
          <w:lang w:val="zh-CN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《食品安全国家标准熟肉制品》（GB 2726）</w:t>
      </w:r>
      <w:r>
        <w:rPr>
          <w:rFonts w:hint="eastAsia" w:ascii="仿宋" w:hAnsi="仿宋" w:eastAsia="仿宋" w:cs="仿宋_GB2312"/>
          <w:sz w:val="32"/>
          <w:szCs w:val="32"/>
        </w:rPr>
        <w:t>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1、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调理肉制品(非速冻)</w:t>
      </w:r>
      <w:r>
        <w:rPr>
          <w:rFonts w:hint="eastAsia" w:ascii="仿宋" w:hAnsi="仿宋" w:eastAsia="仿宋" w:cs="仿宋_GB2312"/>
          <w:sz w:val="32"/>
          <w:szCs w:val="32"/>
        </w:rPr>
        <w:t>抽检项目包括铬(以Cr计)、苯甲酸及其钠盐(以苯甲酸计)、山梨酸及其钾盐(以山梨酸计)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2、腌腊肉制品</w:t>
      </w:r>
      <w:r>
        <w:rPr>
          <w:rFonts w:hint="eastAsia" w:ascii="仿宋" w:hAnsi="仿宋" w:eastAsia="仿宋" w:cs="仿宋_GB2312"/>
          <w:sz w:val="32"/>
          <w:szCs w:val="32"/>
        </w:rPr>
        <w:t>抽检项目包括过氧化值(以脂肪计)、亚硝酸盐(以亚硝酸钠计)、铅(以Pb计)、苯并a]芘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3、酱卤肉制品</w:t>
      </w:r>
      <w:r>
        <w:rPr>
          <w:rFonts w:hint="eastAsia" w:ascii="仿宋" w:hAnsi="仿宋" w:eastAsia="仿宋" w:cs="仿宋_GB2312"/>
          <w:sz w:val="32"/>
          <w:szCs w:val="32"/>
        </w:rPr>
        <w:t>抽检项目包括亚硝酸盐(以亚硝酸钠计)、糖精钠(以糖精计)、苯甲酸及其钠盐(以苯甲酸计)、山梨酸及其钾盐(以山梨酸计)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4、熟肉干制品</w:t>
      </w:r>
      <w:r>
        <w:rPr>
          <w:rFonts w:hint="eastAsia" w:ascii="仿宋" w:hAnsi="仿宋" w:eastAsia="仿宋" w:cs="仿宋_GB2312"/>
          <w:sz w:val="32"/>
          <w:szCs w:val="32"/>
        </w:rPr>
        <w:t>抽检项目包括苯甲酸及其钠盐(以苯甲酸计)、山梨酸及其钾盐(以山梨酸计)、脱氢乙酸及其钠盐(以脱氢乙酸计)、防腐剂混合使用时各自用量占其最大使用量的比例之和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5、熏烧烤肉制品</w:t>
      </w:r>
      <w:r>
        <w:rPr>
          <w:rFonts w:hint="eastAsia" w:ascii="仿宋" w:hAnsi="仿宋" w:eastAsia="仿宋" w:cs="仿宋_GB2312"/>
          <w:sz w:val="32"/>
          <w:szCs w:val="32"/>
        </w:rPr>
        <w:t>抽检项目包括苯并a]芘、亚硝酸盐(以亚硝酸钠计)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6、熏煮香肠火腿制品</w:t>
      </w:r>
      <w:r>
        <w:rPr>
          <w:rFonts w:hint="eastAsia" w:ascii="仿宋" w:hAnsi="仿宋" w:eastAsia="仿宋" w:cs="仿宋_GB2312"/>
          <w:sz w:val="32"/>
          <w:szCs w:val="32"/>
        </w:rPr>
        <w:t>抽检项目包括亚硝酸盐(以亚硝酸钠计)、沙门氏菌、金黄色葡萄球菌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rPr>
          <w:rFonts w:hint="eastAsia" w:ascii="仿宋" w:hAnsi="仿宋" w:eastAsia="仿宋" w:cs="仿宋_GB2312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四、乳制品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卫生部等5部门关于三聚氰胺在食品中的限量值的公告（卫生部公告2011年第10号）</w:t>
      </w:r>
      <w:r>
        <w:rPr>
          <w:rFonts w:hint="eastAsia" w:ascii="仿宋" w:hAnsi="仿宋" w:eastAsia="仿宋" w:cs="仿宋_GB2312"/>
          <w:sz w:val="32"/>
          <w:szCs w:val="32"/>
        </w:rPr>
        <w:t>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1、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灭菌乳抽检项目包括蛋白质、非脂乳固体、酸度、脂肪、三聚氰胺、商业无菌。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2、发酵乳抽检项目包括脂肪、蛋白质、酸度、山梨酸及其钾盐、三聚氰胺。</w:t>
      </w:r>
    </w:p>
    <w:p>
      <w:pPr>
        <w:ind w:firstLine="640" w:firstLineChars="20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3、调制乳抽检项目包括蛋白质、三聚氰胺、商业无菌、菌落总数、大肠菌群。</w:t>
      </w:r>
    </w:p>
    <w:p>
      <w:pPr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五、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饮料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《食品安全国家标准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食品添加剂使用标准》（GB 2760-2014）、《食品安全国家标准饮料》（GB 7101）  《食品安全国家标准包装饮用水》（GB 19298）</w:t>
      </w:r>
      <w:r>
        <w:rPr>
          <w:rFonts w:hint="eastAsia" w:ascii="仿宋" w:hAnsi="仿宋" w:eastAsia="仿宋" w:cs="仿宋_GB2312"/>
          <w:sz w:val="32"/>
          <w:szCs w:val="32"/>
        </w:rPr>
        <w:t>标准及产品明示标准和指标的要求。</w:t>
      </w:r>
    </w:p>
    <w:p>
      <w:pPr>
        <w:numPr>
          <w:ilvl w:val="0"/>
          <w:numId w:val="0"/>
        </w:numPr>
        <w:ind w:left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numPr>
          <w:ilvl w:val="0"/>
          <w:numId w:val="3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饮用纯净水抽检项目包括电导率、亚硝酸盐(以NO2-计)、余氯(游离氯)、三氯甲烷、四氯化碳、阴离子合成洗涤剂、大肠菌群、铜绿假单胞菌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3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其他类饮用水抽检项目包括亚硝酸盐(以NO2-计)、余氯(游离氯)、三氯甲烷、四氯化碳、阴离子合成洗涤剂、大肠菌群、铜绿假单胞菌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3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果蔬汁类及其饮料抽检项目包括苯甲酸及其钠盐(以苯甲酸计)、山梨酸及其钾盐(以山梨酸计)、脱氢乙酸及其钠盐(以脱氢乙酸计)、防腐剂混合使用时各自用量占其最大使用量的比例之和、糖精钠(以糖精计)、安赛蜜、甜蜜素(以环己基氨基磺酸计)、三氯蔗糖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3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蛋白饮料抽检项目包括蛋白质、三聚氰胺、脱氢乙酸及其钠盐(以脱氢乙酸计)、沙门氏菌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3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碳酸饮料(汽水)抽检项目包括苯甲酸及其钠盐(以苯甲酸计)、山梨酸及其钾盐(以山梨酸计)、防腐剂混合使用时各自用量占其最大使用量的比例之和、甜蜜素(以环己基氨基磺酸计)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3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茶饮料抽检项目包括茶多酚、脱氢乙酸及其钠盐(以脱氢乙酸计)、菌落总数、安赛蜜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六、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方便食品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800" w:firstLineChars="25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1、调味面制品抽检</w:t>
      </w:r>
      <w:r>
        <w:rPr>
          <w:rFonts w:hint="eastAsia" w:ascii="仿宋" w:hAnsi="仿宋" w:eastAsia="仿宋" w:cs="仿宋_GB2312"/>
          <w:sz w:val="32"/>
          <w:szCs w:val="32"/>
        </w:rPr>
        <w:t>项目包括苯甲酸及其钠盐(以苯甲酸计)、山梨酸及其钾盐(以山梨酸计)、脱氢乙酸及其钠盐(以脱氢乙酸计)、糖精钠(以糖精计)、三氯蔗糖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800" w:firstLineChars="25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2、方便粥、方便盒饭、冷面及其他熟制方便食品等抽检项目包括黄曲霉毒素B</w:t>
      </w:r>
      <w:r>
        <w:rPr>
          <w:rFonts w:hint="eastAsia" w:ascii="仿宋" w:hAnsi="仿宋" w:eastAsia="仿宋" w:cs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、苯甲酸及其钠盐(以苯甲酸计)、山梨酸及其钾盐(以山梨酸计)、糖精钠(以糖精计)。</w:t>
      </w:r>
    </w:p>
    <w:p>
      <w:pPr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_GB2312"/>
          <w:sz w:val="32"/>
          <w:szCs w:val="32"/>
        </w:rPr>
        <w:t>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饼干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《食品安全国家标准饼干》（GB 7100）</w:t>
      </w:r>
      <w:r>
        <w:rPr>
          <w:rFonts w:hint="eastAsia" w:ascii="仿宋" w:hAnsi="仿宋" w:eastAsia="仿宋" w:cs="仿宋_GB2312"/>
          <w:sz w:val="32"/>
          <w:szCs w:val="32"/>
        </w:rPr>
        <w:t>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800" w:firstLineChars="25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1、饼干抽检</w:t>
      </w:r>
      <w:r>
        <w:rPr>
          <w:rFonts w:hint="eastAsia" w:ascii="仿宋" w:hAnsi="仿宋" w:eastAsia="仿宋" w:cs="仿宋_GB2312"/>
          <w:sz w:val="32"/>
          <w:szCs w:val="32"/>
        </w:rPr>
        <w:t>项目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包括</w:t>
      </w:r>
      <w:r>
        <w:rPr>
          <w:rFonts w:hint="eastAsia" w:ascii="仿宋" w:hAnsi="仿宋" w:eastAsia="仿宋" w:cs="仿宋_GB2312"/>
          <w:sz w:val="32"/>
          <w:szCs w:val="32"/>
        </w:rPr>
        <w:t>酸价(以脂肪计)、过氧化值(以脂肪计)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_GB2312"/>
          <w:sz w:val="32"/>
          <w:szCs w:val="32"/>
        </w:rPr>
        <w:t>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罐头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2760）、《食品安全国家标准 食品中污染物限量》（GB 2762）</w:t>
      </w:r>
      <w:r>
        <w:rPr>
          <w:rFonts w:hint="eastAsia" w:ascii="宋体" w:eastAsia="宋体" w:cs="宋体"/>
          <w:kern w:val="0"/>
          <w:sz w:val="22"/>
          <w:lang w:val="zh-CN"/>
        </w:rPr>
        <w:t>、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《食品安全国家标准罐头食品》（GB 7098）</w:t>
      </w:r>
      <w:r>
        <w:rPr>
          <w:rFonts w:hint="eastAsia" w:ascii="仿宋" w:hAnsi="仿宋" w:eastAsia="仿宋" w:cs="仿宋_GB2312"/>
          <w:sz w:val="32"/>
          <w:szCs w:val="32"/>
        </w:rPr>
        <w:t>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800" w:firstLineChars="25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1、畜禽肉类罐头抽检</w:t>
      </w:r>
      <w:r>
        <w:rPr>
          <w:rFonts w:hint="eastAsia" w:ascii="仿宋" w:hAnsi="仿宋" w:eastAsia="仿宋" w:cs="仿宋_GB2312"/>
          <w:sz w:val="32"/>
          <w:szCs w:val="32"/>
        </w:rPr>
        <w:t>项目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包括</w:t>
      </w:r>
      <w:r>
        <w:rPr>
          <w:rFonts w:hint="eastAsia" w:ascii="仿宋" w:hAnsi="仿宋" w:eastAsia="仿宋" w:cs="仿宋_GB2312"/>
          <w:sz w:val="32"/>
          <w:szCs w:val="32"/>
        </w:rPr>
        <w:t>镉(以Cd计)、商业无菌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800" w:firstLineChars="25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2、食用菌罐头抽检</w:t>
      </w:r>
      <w:r>
        <w:rPr>
          <w:rFonts w:hint="eastAsia" w:ascii="仿宋" w:hAnsi="仿宋" w:eastAsia="仿宋" w:cs="仿宋_GB2312"/>
          <w:sz w:val="32"/>
          <w:szCs w:val="32"/>
        </w:rPr>
        <w:t>项目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包括脱氢乙酸及其钠盐(以脱氢乙酸计)、苯甲酸及其钠盐(以苯甲酸计)、商业无菌、山梨酸及其钾盐（以山梨酸计）。</w:t>
      </w:r>
    </w:p>
    <w:p>
      <w:pPr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九、速冻食品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2760）、《食品安全国家标准 食品中真菌毒素限量》（GB 2761）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《食品安全国家标准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预包装食品中致病菌限量》（GB 29921）、</w:t>
      </w:r>
      <w:r>
        <w:rPr>
          <w:rFonts w:hint="eastAsia" w:ascii="宋体" w:eastAsia="宋体" w:cs="宋体"/>
          <w:kern w:val="0"/>
          <w:sz w:val="22"/>
          <w:lang w:val="zh-CN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《食品安全国家标准 速冻面米与调制食品》（GB 19295）</w:t>
      </w:r>
      <w:r>
        <w:rPr>
          <w:rFonts w:hint="eastAsia" w:ascii="仿宋" w:hAnsi="仿宋" w:eastAsia="仿宋" w:cs="仿宋_GB2312"/>
          <w:sz w:val="32"/>
          <w:szCs w:val="32"/>
        </w:rPr>
        <w:t>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800" w:firstLineChars="25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1、速冻面米生制品抽检</w:t>
      </w:r>
      <w:r>
        <w:rPr>
          <w:rFonts w:hint="eastAsia" w:ascii="仿宋" w:hAnsi="仿宋" w:eastAsia="仿宋" w:cs="仿宋_GB2312"/>
          <w:sz w:val="32"/>
          <w:szCs w:val="32"/>
        </w:rPr>
        <w:t>项目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包括</w:t>
      </w:r>
      <w:r>
        <w:rPr>
          <w:rFonts w:hint="eastAsia" w:ascii="仿宋" w:hAnsi="仿宋" w:eastAsia="仿宋" w:cs="仿宋_GB2312"/>
          <w:sz w:val="32"/>
          <w:szCs w:val="32"/>
        </w:rPr>
        <w:t>过氧化值(以脂肪计)、黄曲霉毒素B</w:t>
      </w:r>
      <w:r>
        <w:rPr>
          <w:rFonts w:hint="eastAsia" w:ascii="仿宋" w:hAnsi="仿宋" w:eastAsia="仿宋" w:cs="仿宋_GB2312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、糖精钠(以糖精计)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800" w:firstLineChars="25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2、速冻面米熟制品抽检</w:t>
      </w:r>
      <w:r>
        <w:rPr>
          <w:rFonts w:hint="eastAsia" w:ascii="仿宋" w:hAnsi="仿宋" w:eastAsia="仿宋" w:cs="仿宋_GB2312"/>
          <w:sz w:val="32"/>
          <w:szCs w:val="32"/>
        </w:rPr>
        <w:t>项目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包括过氧化值(以脂肪计)、黄曲霉毒素B、糖精钠(以糖精计)、菌落总数、大肠菌群、沙门氏菌、金黄色葡萄球菌。</w:t>
      </w:r>
    </w:p>
    <w:p>
      <w:pPr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十、薯类和膨化食品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2760）、《食品安全国家标准 食品中真菌毒素限量》（GB 2761）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、《</w:t>
      </w:r>
      <w:r>
        <w:rPr>
          <w:rFonts w:hint="eastAsia" w:ascii="仿宋" w:hAnsi="仿宋" w:eastAsia="仿宋" w:cs="仿宋_GB2312"/>
          <w:sz w:val="32"/>
          <w:szCs w:val="32"/>
        </w:rPr>
        <w:t>食品安全国家标准 膨化食品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》（</w:t>
      </w:r>
      <w:r>
        <w:rPr>
          <w:rFonts w:hint="eastAsia" w:ascii="仿宋" w:hAnsi="仿宋" w:eastAsia="仿宋" w:cs="仿宋_GB2312"/>
          <w:sz w:val="32"/>
          <w:szCs w:val="32"/>
        </w:rPr>
        <w:t>GB 17401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_GB2312"/>
          <w:sz w:val="32"/>
          <w:szCs w:val="32"/>
        </w:rPr>
        <w:t xml:space="preserve"> 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800" w:firstLineChars="25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1、膨化食品抽检</w:t>
      </w:r>
      <w:r>
        <w:rPr>
          <w:rFonts w:hint="eastAsia" w:ascii="仿宋" w:hAnsi="仿宋" w:eastAsia="仿宋" w:cs="仿宋_GB2312"/>
          <w:sz w:val="32"/>
          <w:szCs w:val="32"/>
        </w:rPr>
        <w:t>项目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包括</w:t>
      </w:r>
      <w:r>
        <w:rPr>
          <w:rFonts w:hint="eastAsia" w:ascii="仿宋" w:hAnsi="仿宋" w:eastAsia="仿宋" w:cs="仿宋_GB2312"/>
          <w:sz w:val="32"/>
          <w:szCs w:val="32"/>
        </w:rPr>
        <w:t>酸价(以脂肪计)、过氧化值(以脂肪计)、黄曲霉毒素B</w:t>
      </w:r>
      <w:r>
        <w:rPr>
          <w:rFonts w:hint="eastAsia" w:ascii="仿宋" w:hAnsi="仿宋" w:eastAsia="仿宋" w:cs="仿宋_GB2312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、糖精钠(以糖精计)、菌落总数、大肠菌群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十一、蔬菜制品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2760）、《食品安全国家标准 食品中真菌毒素限量》（GB 2761）</w:t>
      </w:r>
      <w:r>
        <w:rPr>
          <w:rFonts w:hint="eastAsia" w:ascii="宋体" w:hAnsi="Calibri" w:eastAsia="宋体" w:cs="宋体"/>
          <w:kern w:val="0"/>
          <w:sz w:val="22"/>
          <w:lang w:val="zh-CN"/>
        </w:rPr>
        <w:t>、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《食品安全国家标准酱腌菜》（GB 2714）</w:t>
      </w:r>
      <w:r>
        <w:rPr>
          <w:rFonts w:hint="eastAsia" w:ascii="仿宋" w:hAnsi="仿宋" w:eastAsia="仿宋" w:cs="仿宋_GB2312"/>
          <w:sz w:val="32"/>
          <w:szCs w:val="32"/>
        </w:rPr>
        <w:t>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800" w:firstLineChars="25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1、酱腌菜抽检</w:t>
      </w:r>
      <w:r>
        <w:rPr>
          <w:rFonts w:hint="eastAsia" w:ascii="仿宋" w:hAnsi="仿宋" w:eastAsia="仿宋" w:cs="仿宋_GB2312"/>
          <w:sz w:val="32"/>
          <w:szCs w:val="32"/>
        </w:rPr>
        <w:t>项目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包括</w:t>
      </w:r>
      <w:r>
        <w:rPr>
          <w:rFonts w:hint="eastAsia" w:ascii="仿宋" w:hAnsi="仿宋" w:eastAsia="仿宋" w:cs="仿宋_GB2312"/>
          <w:sz w:val="32"/>
          <w:szCs w:val="32"/>
        </w:rPr>
        <w:t>苯甲酸及其钠盐(以苯甲酸计)、山梨酸及其钾盐(以山梨酸计)、糖精钠(以糖精计)、亚硝酸盐(以NaNO,计)、大肠菌群、防腐剂混合使用时各自用量占其最大使用量的比例之和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十二、水果制品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800" w:firstLineChars="25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1、蜜饯抽检</w:t>
      </w:r>
      <w:r>
        <w:rPr>
          <w:rFonts w:hint="eastAsia" w:ascii="仿宋" w:hAnsi="仿宋" w:eastAsia="仿宋" w:cs="仿宋_GB2312"/>
          <w:sz w:val="32"/>
          <w:szCs w:val="32"/>
        </w:rPr>
        <w:t>项目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包括</w:t>
      </w:r>
      <w:r>
        <w:rPr>
          <w:rFonts w:hint="eastAsia" w:ascii="仿宋" w:hAnsi="仿宋" w:eastAsia="仿宋" w:cs="仿宋_GB2312"/>
          <w:sz w:val="32"/>
          <w:szCs w:val="32"/>
        </w:rPr>
        <w:t>苯甲酸及其钠盐(以苯甲酸计)、山梨酸及其钾盐(以山梨酸计)、脱氢乙酸及其钠盐(以脱氢乙酸计)、防腐剂混合使用时各自用量占其最大使用量的比例之和、糖精钠(以糖精计)、甜蜜素(以环己基氨基磺酸计)、二氧化硫残留量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十三、蛋制品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《食品安全国家标准 食品中污染物限量》（GB 2762）等标准及产品明示标准和指标的要求。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800" w:firstLineChars="25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1、蛋制品抽检</w:t>
      </w:r>
      <w:r>
        <w:rPr>
          <w:rFonts w:hint="eastAsia" w:ascii="仿宋" w:hAnsi="仿宋" w:eastAsia="仿宋" w:cs="仿宋_GB2312"/>
          <w:sz w:val="32"/>
          <w:szCs w:val="32"/>
        </w:rPr>
        <w:t>项目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包括</w:t>
      </w:r>
      <w:r>
        <w:rPr>
          <w:rFonts w:hint="eastAsia" w:ascii="仿宋" w:hAnsi="仿宋" w:eastAsia="仿宋" w:cs="仿宋_GB2312"/>
          <w:sz w:val="32"/>
          <w:szCs w:val="32"/>
        </w:rPr>
        <w:t>铅(以Pb计)、苯甲酸及其钠盐(以苯甲酸计)、山梨酸及其钾盐(以山梨酸计)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十四、淀粉及淀粉制品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《食品安全国家标准 食品中污染物限量》（GB 2762）等标准及产品明示标准和指标的要求。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800" w:firstLineChars="25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1、粉丝粉条抽检</w:t>
      </w:r>
      <w:r>
        <w:rPr>
          <w:rFonts w:hint="eastAsia" w:ascii="仿宋" w:hAnsi="仿宋" w:eastAsia="仿宋" w:cs="仿宋_GB2312"/>
          <w:sz w:val="32"/>
          <w:szCs w:val="32"/>
        </w:rPr>
        <w:t>项目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包括</w:t>
      </w:r>
      <w:r>
        <w:rPr>
          <w:rFonts w:hint="eastAsia" w:ascii="仿宋" w:hAnsi="仿宋" w:eastAsia="仿宋" w:cs="仿宋_GB2312"/>
          <w:sz w:val="32"/>
          <w:szCs w:val="32"/>
        </w:rPr>
        <w:t>铅(以Pb计)、苯甲酸及其钠盐(以苯甲酸计)、山梨酸及其钾盐(以山梨酸计)、铝的残留量(干样品,以Al计)、二氧化硫残留量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800" w:firstLineChars="25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2、其他淀粉制品抽检</w:t>
      </w:r>
      <w:r>
        <w:rPr>
          <w:rFonts w:hint="eastAsia" w:ascii="仿宋" w:hAnsi="仿宋" w:eastAsia="仿宋" w:cs="仿宋_GB2312"/>
          <w:sz w:val="32"/>
          <w:szCs w:val="32"/>
        </w:rPr>
        <w:t>项目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包括苯甲酸及其钠盐(以苯甲酸计)、山梨酸及其钾盐(以山梨酸计)、铝的残留量(干样品,以Al计)。</w:t>
      </w:r>
    </w:p>
    <w:p>
      <w:pPr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十五、糕点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800" w:firstLineChars="25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1、糕点抽检</w:t>
      </w:r>
      <w:r>
        <w:rPr>
          <w:rFonts w:hint="eastAsia" w:ascii="仿宋" w:hAnsi="仿宋" w:eastAsia="仿宋" w:cs="仿宋_GB2312"/>
          <w:sz w:val="32"/>
          <w:szCs w:val="32"/>
        </w:rPr>
        <w:t>项目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包括</w:t>
      </w:r>
      <w:r>
        <w:rPr>
          <w:rFonts w:hint="eastAsia" w:ascii="仿宋" w:hAnsi="仿宋" w:eastAsia="仿宋" w:cs="仿宋_GB2312"/>
          <w:sz w:val="32"/>
          <w:szCs w:val="32"/>
        </w:rPr>
        <w:t>苯甲酸及其钠盐(以苯甲酸计)、山梨酸及其钾盐(以山梨酸计)、糖精钠(以糖精计)、甜蜜素(以环己基氨基磺酸计)、安赛蜜、铝的残留量(干样品,以Al计)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十六、豆制品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800" w:firstLineChars="25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1、豆干、豆腐、豆皮等抽检</w:t>
      </w:r>
      <w:r>
        <w:rPr>
          <w:rFonts w:hint="eastAsia" w:ascii="仿宋" w:hAnsi="仿宋" w:eastAsia="仿宋" w:cs="仿宋_GB2312"/>
          <w:sz w:val="32"/>
          <w:szCs w:val="32"/>
        </w:rPr>
        <w:t>项目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包括</w:t>
      </w:r>
      <w:r>
        <w:rPr>
          <w:rFonts w:hint="eastAsia" w:ascii="仿宋" w:hAnsi="仿宋" w:eastAsia="仿宋" w:cs="仿宋_GB2312"/>
          <w:sz w:val="32"/>
          <w:szCs w:val="32"/>
        </w:rPr>
        <w:t>苯甲酸及其钠盐(以苯甲酸计)、山梨酸及其钾盐(以山梨酸计)、脱氢乙酸及其钠盐(以脱氢乙酸计)、丙酸及其钠盐、防腐剂混合使用时各自用量占其最大使用量的比例之和、糖精钠(以糖精计)、三氯蔗糖、铝的残留量(干样品,以Al计)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十七、餐饮食品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抽检依据是《食品安全国家标准 食品添加剂使用标准》（GB 2760）、《食品安全国家标准 消毒餐（饮）具》（GB 14934-2016 ）等标准及产品明示标准和指标的要求。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left="0" w:leftChars="0" w:firstLine="838" w:firstLineChars="262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1、发酵面制品(自制)抽检</w:t>
      </w:r>
      <w:r>
        <w:rPr>
          <w:rFonts w:hint="eastAsia" w:ascii="仿宋" w:hAnsi="仿宋" w:eastAsia="仿宋" w:cs="仿宋_GB2312"/>
          <w:sz w:val="32"/>
          <w:szCs w:val="32"/>
        </w:rPr>
        <w:t>项目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_GB2312"/>
          <w:sz w:val="32"/>
          <w:szCs w:val="32"/>
        </w:rPr>
        <w:t>苯甲酸及其钠盐(以苯甲酸计)、山梨酸及其钾盐(以山梨酸计)、糖精钠(以糖精计)、铝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ind w:firstLine="800" w:firstLineChars="25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2、复用餐饮具(餐馆自行消毒)抽检</w:t>
      </w:r>
      <w:r>
        <w:rPr>
          <w:rFonts w:hint="eastAsia" w:ascii="仿宋" w:hAnsi="仿宋" w:eastAsia="仿宋" w:cs="仿宋_GB2312"/>
          <w:sz w:val="32"/>
          <w:szCs w:val="32"/>
        </w:rPr>
        <w:t>项目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阴离子合成洗涤剂(以十二烷基苯磺酸钠计)、大肠菌群。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3、火锅、麻辣烫调味料(底料、蘸料、辣油)(自制)抽检</w:t>
      </w:r>
      <w:r>
        <w:rPr>
          <w:rFonts w:hint="eastAsia" w:ascii="仿宋" w:hAnsi="仿宋" w:eastAsia="仿宋" w:cs="仿宋_GB2312"/>
          <w:sz w:val="32"/>
          <w:szCs w:val="32"/>
        </w:rPr>
        <w:t>项目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苯甲酸及其钠盐(以苯甲酸计)、山梨酸及其钾盐(以山梨酸计)、脱氢乙酸及其钠盐(以脱氢乙酸计)。</w:t>
      </w:r>
    </w:p>
    <w:p>
      <w:pPr>
        <w:ind w:firstLine="800" w:firstLineChars="25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</w:p>
    <w:p>
      <w:pPr>
        <w:ind w:firstLine="800" w:firstLineChars="25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</w:p>
    <w:p>
      <w:pPr>
        <w:ind w:firstLine="800" w:firstLineChars="25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FDD0BE"/>
    <w:multiLevelType w:val="singleLevel"/>
    <w:tmpl w:val="40FDD0B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742ECE"/>
    <w:multiLevelType w:val="singleLevel"/>
    <w:tmpl w:val="58742ECE"/>
    <w:lvl w:ilvl="0" w:tentative="0">
      <w:start w:val="2"/>
      <w:numFmt w:val="chineseCounting"/>
      <w:suff w:val="nothing"/>
      <w:lvlText w:val="（%1）"/>
      <w:lvlJc w:val="left"/>
    </w:lvl>
  </w:abstractNum>
  <w:abstractNum w:abstractNumId="2">
    <w:nsid w:val="58ABFADD"/>
    <w:multiLevelType w:val="singleLevel"/>
    <w:tmpl w:val="58ABFADD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wNTVlY2E1OTg1ZDBkMjgzMTAzMmZjNzAwZTIzMGQifQ=="/>
  </w:docVars>
  <w:rsids>
    <w:rsidRoot w:val="00A06660"/>
    <w:rsid w:val="00021128"/>
    <w:rsid w:val="000331CB"/>
    <w:rsid w:val="00097B71"/>
    <w:rsid w:val="000E09EE"/>
    <w:rsid w:val="00100903"/>
    <w:rsid w:val="00170EB0"/>
    <w:rsid w:val="001B5266"/>
    <w:rsid w:val="001E5DF3"/>
    <w:rsid w:val="003B1320"/>
    <w:rsid w:val="004B1C0A"/>
    <w:rsid w:val="005D0E50"/>
    <w:rsid w:val="005D6F77"/>
    <w:rsid w:val="00676078"/>
    <w:rsid w:val="00691657"/>
    <w:rsid w:val="006B075A"/>
    <w:rsid w:val="006C2F22"/>
    <w:rsid w:val="006D441C"/>
    <w:rsid w:val="006E3BFB"/>
    <w:rsid w:val="00754D95"/>
    <w:rsid w:val="007C6614"/>
    <w:rsid w:val="0087236F"/>
    <w:rsid w:val="008E72CC"/>
    <w:rsid w:val="009220D0"/>
    <w:rsid w:val="00950783"/>
    <w:rsid w:val="00962097"/>
    <w:rsid w:val="009A2604"/>
    <w:rsid w:val="00A06660"/>
    <w:rsid w:val="00A64CB5"/>
    <w:rsid w:val="00AC09C3"/>
    <w:rsid w:val="00AC7C00"/>
    <w:rsid w:val="00B27511"/>
    <w:rsid w:val="00B34173"/>
    <w:rsid w:val="00B3550F"/>
    <w:rsid w:val="00B77A02"/>
    <w:rsid w:val="00BB34F9"/>
    <w:rsid w:val="00C10A0C"/>
    <w:rsid w:val="00C40C77"/>
    <w:rsid w:val="00CC64E8"/>
    <w:rsid w:val="00D324C2"/>
    <w:rsid w:val="00D90E13"/>
    <w:rsid w:val="00DA7C4D"/>
    <w:rsid w:val="00DF7079"/>
    <w:rsid w:val="00E35B91"/>
    <w:rsid w:val="00E7102D"/>
    <w:rsid w:val="00EC62BA"/>
    <w:rsid w:val="00EF4E85"/>
    <w:rsid w:val="00F669C1"/>
    <w:rsid w:val="00FB550A"/>
    <w:rsid w:val="00FD76F1"/>
    <w:rsid w:val="00FF0AC9"/>
    <w:rsid w:val="019362A4"/>
    <w:rsid w:val="055C034E"/>
    <w:rsid w:val="099C619C"/>
    <w:rsid w:val="0B86773A"/>
    <w:rsid w:val="0C37346C"/>
    <w:rsid w:val="10507CE0"/>
    <w:rsid w:val="11481372"/>
    <w:rsid w:val="159A6F00"/>
    <w:rsid w:val="16D57191"/>
    <w:rsid w:val="1E1666F5"/>
    <w:rsid w:val="23036CE8"/>
    <w:rsid w:val="237E35A2"/>
    <w:rsid w:val="25CD79B1"/>
    <w:rsid w:val="272D7E29"/>
    <w:rsid w:val="277F4CDB"/>
    <w:rsid w:val="293609AC"/>
    <w:rsid w:val="2C8E59C0"/>
    <w:rsid w:val="2F5E4339"/>
    <w:rsid w:val="32673D19"/>
    <w:rsid w:val="32DA12DB"/>
    <w:rsid w:val="33802506"/>
    <w:rsid w:val="39A61DCE"/>
    <w:rsid w:val="3A550212"/>
    <w:rsid w:val="3F0044FB"/>
    <w:rsid w:val="450E0C06"/>
    <w:rsid w:val="459E4818"/>
    <w:rsid w:val="485338EE"/>
    <w:rsid w:val="48D37826"/>
    <w:rsid w:val="4ACC3D93"/>
    <w:rsid w:val="4BBC79FC"/>
    <w:rsid w:val="56941386"/>
    <w:rsid w:val="59612BE8"/>
    <w:rsid w:val="5A270918"/>
    <w:rsid w:val="5CB16D5E"/>
    <w:rsid w:val="5F126E38"/>
    <w:rsid w:val="6067193E"/>
    <w:rsid w:val="60EC092C"/>
    <w:rsid w:val="65556AA0"/>
    <w:rsid w:val="659C75FC"/>
    <w:rsid w:val="69BD2834"/>
    <w:rsid w:val="6F614293"/>
    <w:rsid w:val="6FFC1059"/>
    <w:rsid w:val="749424C2"/>
    <w:rsid w:val="77060618"/>
    <w:rsid w:val="7A8041EE"/>
    <w:rsid w:val="7C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4188</Words>
  <Characters>4389</Characters>
  <Lines>13</Lines>
  <Paragraphs>3</Paragraphs>
  <TotalTime>8</TotalTime>
  <ScaleCrop>false</ScaleCrop>
  <LinksUpToDate>false</LinksUpToDate>
  <CharactersWithSpaces>4460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2020-01-20T00:37:00Z</dcterms:created>
  <dc:creator>lenovo</dc:creator>
  <cp:lastModifiedBy>Administrator</cp:lastModifiedBy>
  <dcterms:modified xsi:type="dcterms:W3CDTF">2023-02-28T00:35:21Z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690742AEB4C544439FEB98FFD5774870</vt:lpwstr>
  </property>
</Properties>
</file>