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7100-2015《食品安全国家标准 饼干》，GB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等标准及产品明示标准和指标的要求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饼干抽检项目包括酸价(以脂肪计)(KOH)、过氧化值(以脂肪计)、山梨酸及其钾盐(以山梨酸计)、铝的残留量(干样品，以Al计)、脱氢乙酸及其钠盐(以脱氢乙酸计)、甜蜜素(以环己基氨基磺酸计)、糖精钠(以糖精计)、菌落总数、霉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二、食用油、油脂及其制品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抽检依据是GB 2716-2018《食品安全国家标准 植物油》,GB 2762-2017《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》，GB 2760-2014《食品安全国家标准 食品添加剂使用标准》等标准及产品明示标准和指标的要求。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食用油、油脂及其制品抽检项目包括酸值/酸价、过氧化值、铅(以 Pb 计)、苯并[a]芘、溶剂残留量、特丁基对苯二酚(TBHQ)、乙基麦芽酚。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三、水果制品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抽检依据是GB 2762-2017《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》，GB 2760-2014《食品安全国家标准 食品添加剂使用标准》，GB 14884-2016《食品安全国家标准 蜜饯》等标准及产品明示标准和指标的要求。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水果制品抽检项目包括酸价(以脂肪计)(KOH)、过氧化值(以脂肪计)、黄曲霉毒素B1、苯甲酸及其钠盐(以苯甲酸计)、山梨酸及其钾盐(以山梨酸计)、糖精钠(以糖精计)、大肠菌群、霉菌。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四、淀粉及淀粉制品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食品中污染物限量》，GB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,GB 31637-2016《食品安全国家标准 食用淀粉》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淀粉及淀粉制品抽检项目包括铅(以 Pb 计)、苯甲酸及其钠盐(以苯甲酸计)、山梨酸及其钾盐(以山梨酸计)、脱氢乙酸及其钠盐(以脱氢乙酸计)、防腐剂混合使用时各自用量占其最大使用量的比例之和、糖精钠(以糖精计)、甜蜜素(以环己基氨基磺酸计)、二氧化硫残留量、合成着色剂(亮蓝、柠檬黄、日落黄、苋菜红、胭脂红)、相同色泽着色剂混合使用时各自用量占其最大使用量的比例之和、菌落总数、大肠菌群、霉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五、豆制品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 GB 2762-2017《食品安全国家标准 食品中污染物限量》,GB 2760-2014《食品安全国家标准 食品添加剂使用标准》标准及产品明示标准和指标的要求。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豆制品抽检项目包括铅(以 Pb 计)、苯甲酸及其钠盐(以苯甲酸计)、山梨酸及其钾盐(以山梨酸计)、脱氢乙酸及其钠盐(以脱氢乙酸计)、铝的残留量(干样品，以Al计)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六、糖果制品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，GB 17399-2016 《食品安全国家标准 糖果》，GB 19299-2015 《食品安全国家标准 果冻》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糖果制品抽检项目包括铅(以 Pb 计)、糖精钠(以糖精计)、合成着色剂(柠檬黄、日落黄、苋菜红、胭脂红、赤藓红、诱惑红、亮蓝)、相同色泽着色剂混合使用时各自用量占其最大使用量的比例之和、二氧化硫残留量、菌落总数、山梨酸及其钾盐(以山梨酸计)、苯甲酸及其钠盐(以苯甲酸计)、甜蜜素(以环己基氨基磺酸计)、大肠菌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七、罐头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食品中污染物限量》，GB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，GB 7098-2015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《食品安全国家标准 罐头食品》等标准及产品明示标准和指标的要求。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罐头抽检项目包括铅(以 Pb 计)、合成着色剂(柠檬黄、日落黄、苋菜红、胭脂红、赤藓红、诱惑红、亮蓝)、脱氢乙酸及其钠盐(以脱氢乙酸计)、苯甲酸及其钠盐(以苯甲酸计)、山梨酸及其钾盐(以山梨酸计)、糖精钠(以糖精计)、商业无菌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八、酒类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 GB 2758-2012《食品安全国家标准 发酵酒及其配制酒》,GB 2757-2012《 食品安全国家标准 蒸馏酒及其配制酒》,GB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酒类饮品抽检项目包括酒精度、甲醛、铅(以 Pb 计)、甲醇、氰化物(以 HCN 计)、糖精钠(以糖精计)、甜蜜素(以环己基氨基磺酸计)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九、粮食加工品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，GB 2761-2017 《食品安全国家标准 食品中真菌毒素限量》，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，卫生部公告〔2011〕第 4 号《关于禁止在面粉生产中添加过氧化苯甲酰、过氧化钙的公告》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粮食加工品抽检项目包括铅(以 Pb 计)、镉(以 Cd 计)、无机砷(以 As 计)、苯并[a]芘、黄曲霉毒素B1、过氧化苯甲酰、铬(以 Cr 计)、赭曲霉毒素A、脱氢乙酸及其钠盐(以脱氢乙酸计)、苯甲酸及其钠盐(以苯甲酸计)、山梨酸及其钾盐(以山梨酸计)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十、蜂产品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2760-2014《食品安全国家标准 食品添加剂使用标准》,GB 2762-2017《食品安全国家标准 食品中污染物限量》,GB 14963-2011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食品安全国家标准 蜂蜜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》，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31650-2019《食品安全国家标准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，农业农村部公告第 250 《食品动物中禁止使用的药品及其他化合物清单》号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蜂产品抽检项目包括果糖和葡萄糖、蔗糖、铅(以 Pb 计)、山梨酸及其钾盐(以山梨酸计)、氯霉素、甲硝唑、菌落总数、霉菌计数、嗜渗酵母计数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 xml:space="preserve">抽检依据是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,GB 2749-2015《食品安全国家标准 蛋与蛋制品》，GB 2760-2014《食品安全国家标准 食品添加剂使用标准》等标准及产品明示标准和指标的要求。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制品抽检项目包括铅(以 Pb 计)、苯甲酸及其钠盐(以苯甲酸计)、山梨酸及其钾盐(以山梨酸计)、商业无菌。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十二、食糖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13104-2014《食品安全国家标准 食糖》，GB/T 1445-2018《绵白糖》，等标准及产品明示标准和指标的要求。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食糖抽检项目包括总糖分、还原糖分、色值、干燥失重、螨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十三、蔬菜制品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抽检依据是GB 2760-2014《食品安全国家标准 食品添加剂使用标准》,GB 2762-2017《食品安全国家标准 食品中污染物限量》等标准及产品明示标准和指标的要求。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蔬菜制品抽检项目包括铅(以 Pb 计)、亚硝酸盐(以NaNO2计)、苯甲酸及其钠盐(以苯甲酸计)、山梨酸及其钾盐(以山梨酸计)、脱氢乙酸及其钠盐(以脱氢乙酸计)、糖精钠(以糖精计)、甜蜜素(以环己基氨基磺酸计)、防腐剂混合使用时各自用量占其最大使用量的比例之和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十四、薯类和膨化食品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抽检依据是GB 2760-2014《食品安全国家标准 食品添加剂使用标准》，GB 17401-2014《食品安全国家标准 膨化食品》等标准及产品明示标准和指标的要求。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薯类和膨化食品抽检项目包括水分、酸价(以脂肪计)(KOH)、过氧化值(以脂肪计)、糖精钠(以糖精计)、苯甲酸及其钠盐(以苯甲酸计)、山梨酸及其钾盐(以山梨酸计)、菌落总数、大肠菌群。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十五、肉制品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抽检依据是GB 2726-2016《食品安全国家标准 熟肉制品》,GB 2762-2017《食品安全国家标准 食品中污染物限量》,GB 2760-2014《食品安全国家标准 食品添加剂使用标准》等标准及产品明示标准和指标的要求。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肉制品抽检项目包括铅(以 Pb 计)、镉(以 Cd 计)、铬(以 Cr 计)、总砷(以 As 计)、亚硝酸盐(以亚硝酸钠计)、菌落总数。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十六、调味品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抽检依据是GB 2760-2014《食品安全国家标准 食品添加剂使用标准》,GB 2762-2017《食品安全国家标准 食品中污染物限量》，GB 2717-2018《食品安全国家标准 酱油》，GB 271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 xml:space="preserve">-2018《食品安全国家标准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》，GB 271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《食品安全国家标准 酿造酱》，SB/T 10416-2007 《调味料酒》，GB/T 21999-2008 《蚝油》，GB 10133-2014 《食品安全国家标准 水产调味品》，GB 2720-2015 《食品安全国家标准 味精》，SB/T 10371-2003 《鸡精调味料》等标准及产品明示标准和指标的要求。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调味品抽检项目包括铅(以 Pb 计)、苯甲酸及其钠盐(以苯甲酸计)、山梨酸及其钾盐(以山梨酸计)、脱氢乙酸及其钠盐(以脱氢乙酸计)、防腐剂混合使用时各自用量占其最大使用量的比例之和、全氮(以氮计)、铵盐(以占氨基酸态氮的百分比计)、菌落总数、总酸(以乙酸计)、不挥发酸(以乳酸计)、糖精钠(以糖精计)、总砷(以 As 计)、镉(以 Cd 计)、总汞(以 Hg 计)、氨基酸态氮(以氮计)、大肠菌群、亚铁氰化钾/亚铁氰化钠(以亚铁氰根计)、谷氨酸钠、呈味核苷酸二钠。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十七、饮料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抽检依据是GB 2762-2017《食品安全国家标准 食品中污染物限量》,GB 2760-2014《食品安全国家标准 食品添加剂使用标准》,GB 7101-2022《食品安全国家标准 饮料》，GB 8537-2018《食品安全国家标准 饮用天然矿泉水》等标准及产品明示标准和指标的要求。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饮料抽检项目包括茶多酚、咖啡因、脱氢乙酸及其钠盐(以脱氢乙酸计)、甜蜜素(以环己基氨基磺酸计)、硝酸盐(以 NO3-计)、亚硝酸盐(以 NO2-计)、大肠菌群、铜绿假单胞菌、蛋白质、菌落总数。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方便食品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抽检依据是GB 2762-2017《食品安全国家标准 食品中污染物限量》,GB 2760-2014《食品安全国家标准 食品添加剂使用标准》,GB 19640-2016《 食品安全国家标准 冲调谷物制品》，GB 17400-2015《食品安全国家标准 方便面》等标准及产品明示标准和指标的要求。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方便食品抽检项目包括铅(以 Pb 计)、苯甲酸及其钠盐(以苯甲酸计)、山梨酸及其钾盐(以山梨酸计)、糖精钠(以糖精计)、菌落总数、大肠菌群、霉菌、水分、酸价(以脂肪计)(KOH)、过氧化值(以脂肪计)、脱氢乙酸及其钠盐(以脱氢乙酸计)、氟苯尼考、沙拉沙星、涕灭威、氯氰菊酯和高效氯氰菊酯、腈苯唑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十九、食用农产品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2763-2021《食品安全国家标准 食品中农药最大残留限量》,GB 2763.1-2022《食品安全国家标准食品中2,4-滴丁酸钠盐等112种农药最大残留限量》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2762-20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《食品安全国家标准 食品中污染物限量》, 农业农村部公告第250号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第250号《食品动物中禁止使用的药品及其他化合物清单》,GB 31650.1-2022《食品安全国家标准 食品中41种兽药最大残留限量》,GB 31650-2019《食品安全国家标准 食品中兽药最大残留限量》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农产品抽检项目包括呋喃唑酮代谢物、呋喃西林代谢物、氯霉素、五氯酚酸钠(以五氯酚计)、氧氟沙星、培氟沙星、恩诺沙星、克伦特罗、莱克多巴胺、沙丁胺醇、磺胺类(总量)、苯醚甲环唑、毒死蜱、甲胺磷、甲基异柳磷、克百威、乐果、灭线磷、噻虫嗪、氧乐果、吡虫啉、多菌灵、氯氟氰菊酯和高效氯氟氰菊酯、水胺硫磷、咪鲜胺和咪鲜胺锰盐、敌敌畏、啶虫脒、甲拌磷、氟虫腈、氟硅唑、溴氰菊酯、阿维菌素、腐霉利、乙酰甲胺磷、铅(以 Pb 计)、镉(以 Cd 计)、噻虫胺、烯酰吗啉、甲硝唑、地美硝唑、氟苯尼考、沙拉沙星、涕灭威、氯氰菊酯和高效氯氰菊酯、腈苯唑。</w:t>
      </w:r>
      <w:bookmarkStart w:id="0" w:name="_GoBack"/>
      <w:bookmarkEnd w:id="0"/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B9D63C"/>
    <w:multiLevelType w:val="singleLevel"/>
    <w:tmpl w:val="C1B9D63C"/>
    <w:lvl w:ilvl="0" w:tentative="0">
      <w:start w:val="1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83F55B"/>
    <w:multiLevelType w:val="singleLevel"/>
    <w:tmpl w:val="0383F5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MmM5YjhlYTAwMzBmNTg2ZmU0NTdiZWMyMDQzNzg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92FA7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9624FEE"/>
    <w:rsid w:val="0A872817"/>
    <w:rsid w:val="0CE01172"/>
    <w:rsid w:val="0E7603CF"/>
    <w:rsid w:val="0EB96541"/>
    <w:rsid w:val="0F15343F"/>
    <w:rsid w:val="100E2F62"/>
    <w:rsid w:val="12750CD4"/>
    <w:rsid w:val="176A294E"/>
    <w:rsid w:val="18B230CB"/>
    <w:rsid w:val="1B442054"/>
    <w:rsid w:val="1B623FAB"/>
    <w:rsid w:val="1C0E0792"/>
    <w:rsid w:val="1C2027D8"/>
    <w:rsid w:val="1C680298"/>
    <w:rsid w:val="1D7F6563"/>
    <w:rsid w:val="1DBC73F6"/>
    <w:rsid w:val="1F442384"/>
    <w:rsid w:val="23A26BC9"/>
    <w:rsid w:val="252A521F"/>
    <w:rsid w:val="31FC5330"/>
    <w:rsid w:val="324A5AE1"/>
    <w:rsid w:val="32F85C2F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9AB3470"/>
    <w:rsid w:val="4A2C0732"/>
    <w:rsid w:val="4B9E56A6"/>
    <w:rsid w:val="4C773E87"/>
    <w:rsid w:val="4E995F9C"/>
    <w:rsid w:val="4FAE3CCF"/>
    <w:rsid w:val="51E81A04"/>
    <w:rsid w:val="525548AD"/>
    <w:rsid w:val="52DB75AA"/>
    <w:rsid w:val="546C438E"/>
    <w:rsid w:val="57302075"/>
    <w:rsid w:val="577F6979"/>
    <w:rsid w:val="5BB215EE"/>
    <w:rsid w:val="5C48699E"/>
    <w:rsid w:val="5C974787"/>
    <w:rsid w:val="5DE16A3E"/>
    <w:rsid w:val="5F315F1F"/>
    <w:rsid w:val="60FD1AAF"/>
    <w:rsid w:val="61A42F25"/>
    <w:rsid w:val="63077A44"/>
    <w:rsid w:val="66EC4C68"/>
    <w:rsid w:val="69E96668"/>
    <w:rsid w:val="6F3A5E50"/>
    <w:rsid w:val="6FB6413C"/>
    <w:rsid w:val="70E80E04"/>
    <w:rsid w:val="73A16A2A"/>
    <w:rsid w:val="745526BB"/>
    <w:rsid w:val="74850F4D"/>
    <w:rsid w:val="79B63168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4254</Words>
  <Characters>4991</Characters>
  <Lines>38</Lines>
  <Paragraphs>10</Paragraphs>
  <TotalTime>66</TotalTime>
  <ScaleCrop>false</ScaleCrop>
  <LinksUpToDate>false</LinksUpToDate>
  <CharactersWithSpaces>5189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晶晶亮</cp:lastModifiedBy>
  <dcterms:modified xsi:type="dcterms:W3CDTF">2023-08-21T08:02:53Z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80041EA83E9A4FD3B9719AF9FAE0435E_13</vt:lpwstr>
  </property>
</Properties>
</file>